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5C" w:rsidRPr="00AF727E" w:rsidRDefault="00E3425C" w:rsidP="00602C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E3425C" w:rsidRPr="00AF727E" w:rsidRDefault="00AF727E" w:rsidP="00602C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E3425C" w:rsidRPr="00AF7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редняя общеобразовательная школа им. Д. Тарасова</w:t>
      </w:r>
    </w:p>
    <w:p w:rsidR="00E3425C" w:rsidRPr="00AF727E" w:rsidRDefault="00E3425C" w:rsidP="00602C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Озерска Калининградской области</w:t>
      </w:r>
    </w:p>
    <w:p w:rsidR="00E3425C" w:rsidRPr="00D439FA" w:rsidRDefault="00E3425C" w:rsidP="00E3425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7835F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3425C" w:rsidRPr="00D439FA" w:rsidRDefault="00E3425C" w:rsidP="007835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439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Исследовательская работа</w:t>
      </w:r>
    </w:p>
    <w:p w:rsidR="00E3425C" w:rsidRPr="00D439FA" w:rsidRDefault="00E3425C" w:rsidP="007835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1D" w:rsidRPr="00602C31" w:rsidRDefault="00E3425C" w:rsidP="007835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602C31">
        <w:rPr>
          <w:rFonts w:ascii="Times New Roman" w:hAnsi="Times New Roman" w:cs="Times New Roman"/>
          <w:color w:val="000000" w:themeColor="text1"/>
          <w:sz w:val="36"/>
          <w:szCs w:val="28"/>
        </w:rPr>
        <w:t>Музык</w:t>
      </w:r>
      <w:r w:rsidR="00602C31" w:rsidRPr="00602C31">
        <w:rPr>
          <w:rFonts w:ascii="Times New Roman" w:hAnsi="Times New Roman" w:cs="Times New Roman"/>
          <w:color w:val="000000" w:themeColor="text1"/>
          <w:sz w:val="36"/>
          <w:szCs w:val="28"/>
        </w:rPr>
        <w:t>а в психологии</w:t>
      </w:r>
    </w:p>
    <w:p w:rsidR="00E3425C" w:rsidRPr="00D439FA" w:rsidRDefault="00E3425C" w:rsidP="007835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25C" w:rsidRPr="00D439FA" w:rsidRDefault="00E3425C" w:rsidP="00E342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31" w:rsidRDefault="00E3425C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подготовили ученицы 8 «Б» </w:t>
      </w:r>
    </w:p>
    <w:p w:rsidR="00602C31" w:rsidRDefault="00E3425C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Акимова Елизавета, </w:t>
      </w:r>
    </w:p>
    <w:p w:rsidR="00602C31" w:rsidRDefault="00E3425C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Баблуцкая Мария,</w:t>
      </w:r>
    </w:p>
    <w:p w:rsidR="00E3425C" w:rsidRPr="00D439FA" w:rsidRDefault="00E3425C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Новик Кристина.</w:t>
      </w:r>
    </w:p>
    <w:p w:rsidR="00AD5CFB" w:rsidRDefault="00E3425C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AD5C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35FC" w:rsidRPr="00D439FA" w:rsidRDefault="00AD5CFB" w:rsidP="00602C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педагог-психолог</w:t>
      </w:r>
      <w:r w:rsidR="00E3425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25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Аюнц </w:t>
      </w:r>
      <w:r w:rsidR="00B75C0A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К.К</w:t>
      </w:r>
      <w:r w:rsidR="00E3425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FC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31" w:rsidRPr="00D439FA" w:rsidRDefault="00602C31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Озерск 2015</w:t>
      </w:r>
      <w:r w:rsidR="00AD5CF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D439FA" w:rsidRDefault="00D439FA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C31" w:rsidRPr="00D439FA" w:rsidRDefault="00602C31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15671096"/>
        <w:docPartObj>
          <w:docPartGallery w:val="Table of Contents"/>
          <w:docPartUnique/>
        </w:docPartObj>
      </w:sdtPr>
      <w:sdtContent>
        <w:p w:rsidR="0097447C" w:rsidRPr="00D439FA" w:rsidRDefault="0097447C">
          <w:pPr>
            <w:pStyle w:val="a6"/>
            <w:rPr>
              <w:color w:val="000000" w:themeColor="text1"/>
            </w:rPr>
          </w:pPr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DB252F">
            <w:rPr>
              <w:rFonts w:ascii="Times New Roman" w:hAnsi="Times New Roman" w:cs="Times New Roman"/>
              <w:color w:val="000000" w:themeColor="text1"/>
              <w:sz w:val="24"/>
            </w:rPr>
            <w:fldChar w:fldCharType="begin"/>
          </w:r>
          <w:r w:rsidR="0097447C" w:rsidRPr="00DB252F">
            <w:rPr>
              <w:rFonts w:ascii="Times New Roman" w:hAnsi="Times New Roman" w:cs="Times New Roman"/>
              <w:color w:val="000000" w:themeColor="text1"/>
              <w:sz w:val="24"/>
            </w:rPr>
            <w:instrText xml:space="preserve"> TOC \o "1-3" \h \z \u </w:instrText>
          </w:r>
          <w:r w:rsidRPr="00DB252F">
            <w:rPr>
              <w:rFonts w:ascii="Times New Roman" w:hAnsi="Times New Roman" w:cs="Times New Roman"/>
              <w:color w:val="000000" w:themeColor="text1"/>
              <w:sz w:val="24"/>
            </w:rPr>
            <w:fldChar w:fldCharType="separate"/>
          </w:r>
          <w:hyperlink w:anchor="_Toc417653876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Цель работы: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_Toc417653876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- 3 -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77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Гипотеза: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_Toc417653877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- 3 -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78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Музыкотерапия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_Toc417653878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- 3 -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79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Музыка и физиология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_Toc417653879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- 3 -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80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Формы музыкотерапии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_Toc417653880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- 4 -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81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Наша исследовательская работа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_Toc417653881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- 5 -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82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Музыкальная аптека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_Toc417653882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- 6 -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B6473" w:rsidRPr="00DB252F" w:rsidRDefault="004A1D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17653883" w:history="1">
            <w:r w:rsidR="000B6473" w:rsidRPr="00DB252F">
              <w:rPr>
                <w:rStyle w:val="a7"/>
                <w:rFonts w:ascii="Times New Roman" w:hAnsi="Times New Roman" w:cs="Times New Roman"/>
                <w:noProof/>
                <w:sz w:val="24"/>
              </w:rPr>
              <w:t>Вывод:</w:t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B6473"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_Toc417653883 \h </w:instrTex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82AB0">
              <w:rPr>
                <w:rFonts w:ascii="Times New Roman" w:hAnsi="Times New Roman" w:cs="Times New Roman"/>
                <w:noProof/>
                <w:webHidden/>
                <w:sz w:val="24"/>
              </w:rPr>
              <w:t>- 6 -</w:t>
            </w:r>
            <w:r w:rsidRPr="00DB252F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97447C" w:rsidRPr="00D439FA" w:rsidRDefault="004A1DC4">
          <w:pPr>
            <w:rPr>
              <w:color w:val="000000" w:themeColor="text1"/>
            </w:rPr>
          </w:pPr>
          <w:r w:rsidRPr="00DB252F">
            <w:rPr>
              <w:rFonts w:ascii="Times New Roman" w:hAnsi="Times New Roman" w:cs="Times New Roman"/>
              <w:color w:val="000000" w:themeColor="text1"/>
              <w:sz w:val="24"/>
            </w:rPr>
            <w:fldChar w:fldCharType="end"/>
          </w:r>
        </w:p>
      </w:sdtContent>
    </w:sdt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5FC" w:rsidRPr="00D439FA" w:rsidRDefault="007835FC" w:rsidP="00E34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43" w:rsidRPr="00D439FA" w:rsidRDefault="00576143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47C" w:rsidRDefault="0097447C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16A" w:rsidRDefault="00CC716A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716A" w:rsidRPr="00D439FA" w:rsidRDefault="00CC716A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47C" w:rsidRPr="00D439FA" w:rsidRDefault="0097447C" w:rsidP="00E342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35FC" w:rsidRPr="00D439FA" w:rsidRDefault="007835FC" w:rsidP="00FB2A0C">
      <w:pPr>
        <w:pStyle w:val="1"/>
        <w:rPr>
          <w:color w:val="000000" w:themeColor="text1"/>
        </w:rPr>
      </w:pPr>
      <w:bookmarkStart w:id="0" w:name="_Toc417653876"/>
      <w:r w:rsidRPr="00D439FA">
        <w:rPr>
          <w:color w:val="000000" w:themeColor="text1"/>
        </w:rPr>
        <w:t xml:space="preserve">Цель </w:t>
      </w:r>
      <w:r w:rsidR="006E5C52">
        <w:rPr>
          <w:color w:val="000000" w:themeColor="text1"/>
        </w:rPr>
        <w:t xml:space="preserve">и задачи </w:t>
      </w:r>
      <w:r w:rsidRPr="00D439FA">
        <w:rPr>
          <w:color w:val="000000" w:themeColor="text1"/>
        </w:rPr>
        <w:t>работы:</w:t>
      </w:r>
      <w:bookmarkEnd w:id="0"/>
    </w:p>
    <w:p w:rsidR="002E6223" w:rsidRPr="00D439FA" w:rsidRDefault="007835FC" w:rsidP="00F066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6223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6F7431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музыка влияет на психические процессы. </w:t>
      </w:r>
    </w:p>
    <w:p w:rsidR="007835FC" w:rsidRPr="00D439FA" w:rsidRDefault="002E6223" w:rsidP="00F066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835F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Узнать, что  такое музыкотерапия и определить ее роль в жизни человека.</w:t>
      </w:r>
    </w:p>
    <w:p w:rsidR="007835FC" w:rsidRPr="00D439FA" w:rsidRDefault="002E6223" w:rsidP="00F066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6646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5F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учащихся с методами музыкотерапии.</w:t>
      </w:r>
    </w:p>
    <w:p w:rsidR="006E5C52" w:rsidRPr="00D439FA" w:rsidRDefault="002E6223" w:rsidP="00F066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6646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5FC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исследовательскую работу</w:t>
      </w:r>
      <w:r w:rsid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4-х классов.</w:t>
      </w:r>
    </w:p>
    <w:p w:rsidR="004B775F" w:rsidRPr="00DB252F" w:rsidRDefault="004B775F" w:rsidP="00DB252F">
      <w:pPr>
        <w:pStyle w:val="1"/>
        <w:rPr>
          <w:color w:val="000000" w:themeColor="text1"/>
        </w:rPr>
      </w:pPr>
      <w:bookmarkStart w:id="1" w:name="_Toc417653877"/>
      <w:r w:rsidRPr="00D439FA">
        <w:rPr>
          <w:color w:val="000000" w:themeColor="text1"/>
        </w:rPr>
        <w:t>Гипотеза:</w:t>
      </w:r>
      <w:bookmarkEnd w:id="1"/>
    </w:p>
    <w:p w:rsidR="004B775F" w:rsidRDefault="004B775F" w:rsidP="004B7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считаем, что музыка имеет очень большое </w:t>
      </w:r>
      <w:r w:rsidR="00FC3E23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психику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FC3E23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успокаивает </w:t>
      </w:r>
      <w:r w:rsidR="00FC3E23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раздражает, окрыляет и приземляет,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 его воображение и </w:t>
      </w:r>
      <w:r w:rsidR="001D6033">
        <w:rPr>
          <w:rFonts w:ascii="Times New Roman" w:hAnsi="Times New Roman" w:cs="Times New Roman"/>
          <w:color w:val="000000" w:themeColor="text1"/>
          <w:sz w:val="28"/>
          <w:szCs w:val="28"/>
        </w:rPr>
        <w:t>может вызвать торможение</w:t>
      </w:r>
      <w:r w:rsidR="00E960A4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. Музыкой можно лечить психические и физиологические заболевания.</w:t>
      </w:r>
      <w:r w:rsidR="00B75C0A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DCA" w:rsidRDefault="00C12DCA" w:rsidP="004B7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DCA" w:rsidRPr="0044314B" w:rsidRDefault="00C12DCA" w:rsidP="00C12D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14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Музыкотерапия </w:t>
      </w:r>
      <w:r w:rsidRPr="00443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метод психотерапии, основанный на эмоциональном восприятии музыки. В зависимости от мелодии, ее ритмической основы и исполнения музыка может оказывать самые разнообразные эффекты - от индивидуального ощущения внутренней гармонии и духовного очищения до неуправляемого агрессивного поведения. </w:t>
      </w:r>
    </w:p>
    <w:p w:rsidR="00C12DCA" w:rsidRPr="00D439FA" w:rsidRDefault="00C12DCA" w:rsidP="004B7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646" w:rsidRPr="00D439FA" w:rsidRDefault="00F06646" w:rsidP="00DB252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23" w:rsidRPr="00DB252F" w:rsidRDefault="002E6223" w:rsidP="00DB252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2" w:name="_Toc417653878"/>
      <w:r w:rsidRPr="00DB252F">
        <w:rPr>
          <w:rStyle w:val="10"/>
          <w:i/>
          <w:color w:val="000000" w:themeColor="text1"/>
        </w:rPr>
        <w:t>Музыкотерапия</w:t>
      </w:r>
      <w:bookmarkEnd w:id="2"/>
      <w:r w:rsidRPr="00DB252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 как средство  снятия психоэмоционального напряжения и агрессии.</w:t>
      </w:r>
    </w:p>
    <w:p w:rsidR="002F546D" w:rsidRPr="00D439FA" w:rsidRDefault="002F546D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46D" w:rsidRPr="00D439FA" w:rsidRDefault="002F546D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последнее время отмечается резкий рост числа детей с разными формами нарушений психо-эмоциональной сферы. В дошкольные учреждения </w:t>
      </w:r>
      <w:r w:rsidR="00000CE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школу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приходит всё больше детей с ярко выраженной гиперактивностью, психосоматическими заболеваниями</w:t>
      </w:r>
      <w:r w:rsidR="002C7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F546D" w:rsidRPr="00D439FA" w:rsidRDefault="002F546D" w:rsidP="002F54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Анализируя основы психо-коррекционной работы, учёные отмечают, что в </w:t>
      </w:r>
      <w:r w:rsidR="00000CE7" w:rsidRPr="00D439F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любом </w:t>
      </w:r>
      <w:r w:rsidRPr="00D43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возрасте одним из наиболее эффективных методов </w:t>
      </w:r>
      <w:r w:rsidR="002E6223" w:rsidRPr="00D43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лечения </w:t>
      </w:r>
      <w:r w:rsidRPr="00D43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музыкотерапия. Термин «музыкотерапия» имеет греко-латинское происхождение и в переводе означает «исцеление музыкой». </w:t>
      </w:r>
    </w:p>
    <w:p w:rsidR="00DB252F" w:rsidRDefault="00DB252F" w:rsidP="00DB252F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" w:name="_Toc417653879"/>
    </w:p>
    <w:p w:rsidR="002F546D" w:rsidRPr="00DB252F" w:rsidRDefault="002F546D" w:rsidP="00DB252F">
      <w:pPr>
        <w:spacing w:after="0"/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</w:pPr>
      <w:r w:rsidRPr="00DB252F">
        <w:rPr>
          <w:rFonts w:ascii="Times New Roman" w:hAnsi="Times New Roman" w:cs="Times New Roman"/>
          <w:b/>
          <w:color w:val="000000" w:themeColor="text1"/>
          <w:sz w:val="28"/>
        </w:rPr>
        <w:t>Музыка и физиология</w:t>
      </w:r>
      <w:bookmarkEnd w:id="3"/>
    </w:p>
    <w:p w:rsidR="0043021F" w:rsidRDefault="00830300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Опытным путем удалось установить, что человеческий организм в большинстве случаев «откликается» на музыку, подстраиваясь под ее темп, что сказывается на частоте пульса, дыхании, кровообращении, работе внутренних органов и желез секреции. Поэтому спокойное классическое произведение способно погрузить в состояние, близкое к медитации, во время которого организм начинает работать в замедленном режиме </w:t>
      </w:r>
    </w:p>
    <w:p w:rsidR="00CC716A" w:rsidRDefault="00CC716A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16A" w:rsidRDefault="00CC716A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16A" w:rsidRPr="00CC716A" w:rsidRDefault="00CC716A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21F" w:rsidRPr="00C12DCA" w:rsidRDefault="009533B1" w:rsidP="00FB2A0C">
      <w:pPr>
        <w:pStyle w:val="1"/>
        <w:rPr>
          <w:i/>
          <w:color w:val="000000" w:themeColor="text1"/>
        </w:rPr>
      </w:pPr>
      <w:bookmarkStart w:id="4" w:name="_Toc417653880"/>
      <w:r w:rsidRPr="00C12DCA">
        <w:rPr>
          <w:i/>
          <w:color w:val="000000" w:themeColor="text1"/>
        </w:rPr>
        <w:t>Формы музыкотерапии</w:t>
      </w:r>
      <w:bookmarkEnd w:id="4"/>
    </w:p>
    <w:p w:rsidR="0043021F" w:rsidRPr="00D439FA" w:rsidRDefault="0043021F" w:rsidP="00F06646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457BA" w:rsidRPr="00D439FA" w:rsidRDefault="00830300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Различают три основные формы музыкотерапии</w:t>
      </w: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рецептивную, активную, интегративную.</w:t>
      </w:r>
    </w:p>
    <w:p w:rsidR="006457BA" w:rsidRDefault="00830300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Рецептивная музыкотерапия</w:t>
      </w: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(пассивная) отличается тем, что челокек в процессе музыкотерапевтического сеанса не принимает в нем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здоровья.</w:t>
      </w:r>
    </w:p>
    <w:p w:rsidR="0017290E" w:rsidRPr="00D439FA" w:rsidRDefault="0017290E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7BA" w:rsidRDefault="00830300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Активные методы</w:t>
      </w: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терапии основаны на активной работе с музыкальным материалом: инструментальная игра, пение.</w:t>
      </w:r>
    </w:p>
    <w:p w:rsidR="0017290E" w:rsidRPr="00D439FA" w:rsidRDefault="0017290E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7BA" w:rsidRPr="00D439FA" w:rsidRDefault="00830300" w:rsidP="009533B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Интегративная музыкотерапия</w:t>
      </w:r>
      <w:r w:rsidRPr="00D439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творческие формы. </w:t>
      </w:r>
    </w:p>
    <w:p w:rsidR="009533B1" w:rsidRPr="00D439FA" w:rsidRDefault="009533B1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46D" w:rsidRPr="00D439FA" w:rsidRDefault="009533B1" w:rsidP="00F06646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Эффект Моцарта</w:t>
      </w:r>
    </w:p>
    <w:p w:rsidR="009533B1" w:rsidRPr="00D439FA" w:rsidRDefault="009533B1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После многочисленных экспериментов ученые пришли к выводу, что при нервных расстройствах, повышенной возбудимости, склонности к истерикам и капризам наиболее благоприятное воздействие на ребенка оказывает музыка Моцарта. Если проводить сеансы музыкотерапии ежедневно по 20-30 минут, то уже через 7-10 дней малыш начнет вести себя более взвешенно и адекватно.</w:t>
      </w:r>
    </w:p>
    <w:p w:rsidR="002F546D" w:rsidRPr="00D439FA" w:rsidRDefault="002F546D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46D" w:rsidRPr="00D439FA" w:rsidRDefault="002F546D" w:rsidP="00F066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646" w:rsidRPr="00C12DCA" w:rsidRDefault="00F06646" w:rsidP="00F06646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2D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Магическая сила музыки</w:t>
      </w:r>
    </w:p>
    <w:p w:rsidR="00F06646" w:rsidRPr="00D439FA" w:rsidRDefault="00F06646" w:rsidP="00F0664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7C8" w:rsidRPr="001620C1" w:rsidRDefault="00F06646" w:rsidP="001620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Магическая сила музыки может привести человека в отчаяние, заставить смеяться или, наоборот, успокоить. Но музыка еще и мощное лечебное средство, способ глубоко воздействовать на физическое и психическое состояние человека.</w:t>
      </w:r>
    </w:p>
    <w:p w:rsidR="009A37C8" w:rsidRPr="00D439FA" w:rsidRDefault="009A37C8" w:rsidP="009A37C8">
      <w:pPr>
        <w:pStyle w:val="a5"/>
        <w:spacing w:after="0"/>
        <w:ind w:left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1.Многократно подтвержден факт: ре-мажорная соната Моцарта останавливает приступы эпилепсии и даже избавляет от нее.</w:t>
      </w:r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2.Знаменитый французский актер Жерар Депардье избавился от заикания за 3 месяца, ежедневно слушая по совету врача музыку Моцарта.</w:t>
      </w:r>
    </w:p>
    <w:p w:rsidR="006F7431" w:rsidRPr="00D439FA" w:rsidRDefault="009A37C8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3.12-летняя Аня, страдающая ДЦП, благодаря занятиям музыкой научилась ходить, танцевать и стала победителем четырех международных эстрадных конкурсов.</w:t>
      </w:r>
    </w:p>
    <w:p w:rsidR="009A37C8" w:rsidRPr="00C12DCA" w:rsidRDefault="009A37C8" w:rsidP="009A37C8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2D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Секрет музыки разгадан</w:t>
      </w:r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546D" w:rsidRPr="00D439FA" w:rsidRDefault="009A37C8" w:rsidP="00C12DC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Только сейчас ученые начали понимать, каким образом музыка воздействует на организм человека. Оказывается, музыку наш мозг воспринимает одновременно обеими полушариями: левое полушарие ощущает ритм, а правое – тембр и мелодию. Самое сильное воздействие на организм человека оказывает ритм. Ритмы музыкальных произведений лежат в диапазоне от 2,2 до 4 колебаний в секунду, что очень близко к частоте дыхания и сердцебиения. Организм человека, слушающего музыку, как бы подстраивается под нее. В результате поднимается настроение, работоспособность, снижается болевая чувствительность, нормализуется сон, восстанавливается стабильная частота сердцебиения и дыхания.</w:t>
      </w:r>
    </w:p>
    <w:p w:rsidR="009A37C8" w:rsidRPr="00D439FA" w:rsidRDefault="009A37C8" w:rsidP="00FB2A0C">
      <w:pPr>
        <w:pStyle w:val="1"/>
        <w:rPr>
          <w:color w:val="000000" w:themeColor="text1"/>
        </w:rPr>
      </w:pPr>
      <w:bookmarkStart w:id="5" w:name="_Toc417653881"/>
      <w:r w:rsidRPr="00D439FA">
        <w:rPr>
          <w:color w:val="000000" w:themeColor="text1"/>
        </w:rPr>
        <w:t>Наша исследовательская работа</w:t>
      </w:r>
      <w:bookmarkEnd w:id="5"/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 №1.</w:t>
      </w:r>
    </w:p>
    <w:p w:rsidR="009A37C8" w:rsidRPr="00D439FA" w:rsidRDefault="009A37C8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Ученикам 4 «Б» класса нашей школы мы дали задание под спокойную </w:t>
      </w:r>
      <w:r w:rsidR="00DC400B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классическую музыку нарисовать то, что они чувствуют. </w:t>
      </w: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очень понравилось рисовать под музыку, они очень старались и у них получались 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рисунки.</w:t>
      </w: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исследования показал, что под воздействием этой музыки дети успокоились, задумались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Многие из них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почувствовали одиночество, грусть. На их рисунках были изображены дома, деревья,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облака, т.е. они стали изображать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одиночество, 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грусть, кто-то рисовал пожар и  различные катастрофы, 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кто-то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нарисовал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кладбище,</w:t>
      </w:r>
      <w:r w:rsidR="00E71F97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объяснив, что очень переживает недавнюю смерть товарища.</w:t>
      </w:r>
    </w:p>
    <w:p w:rsidR="00E71F97" w:rsidRPr="00D439FA" w:rsidRDefault="00E71F97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 №2.</w:t>
      </w: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Ученикам 4 «А» класса нашей школы мы дали задание под веселую классическую музыку нарисовать то, что они чувствуют.</w:t>
      </w: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Этим ребятам тоже понравилось рисовать под музыку. Они стали более активными и рисовали с улыбкой на лице.</w:t>
      </w:r>
      <w:r w:rsidR="00344E96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 получались яркие, радужные и светлые.</w:t>
      </w:r>
    </w:p>
    <w:p w:rsidR="00DC400B" w:rsidRPr="00D439FA" w:rsidRDefault="00DC400B" w:rsidP="009A37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исследования показал, что под воздействием </w:t>
      </w:r>
      <w:r w:rsidR="004A530B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живой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веселой музыки у детей поднялось настроение и они рисовали солнце, радугу, закат, реки и моря. Рисунки получ</w:t>
      </w:r>
      <w:r w:rsidR="004A530B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лись светлыми и добрыми.</w:t>
      </w:r>
    </w:p>
    <w:p w:rsidR="00C12DCA" w:rsidRDefault="00C12DCA" w:rsidP="00ED6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473" w:rsidRDefault="000B6473" w:rsidP="00ED6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познакомим вас с небольшой музыкальной аптекой.</w:t>
      </w:r>
    </w:p>
    <w:p w:rsidR="000B6473" w:rsidRPr="0017290E" w:rsidRDefault="000B6473" w:rsidP="000B6473">
      <w:pPr>
        <w:pStyle w:val="1"/>
        <w:rPr>
          <w:i/>
          <w:color w:val="000000" w:themeColor="text1"/>
        </w:rPr>
      </w:pPr>
      <w:bookmarkStart w:id="6" w:name="_Toc417653882"/>
      <w:r w:rsidRPr="0017290E">
        <w:rPr>
          <w:i/>
          <w:color w:val="000000" w:themeColor="text1"/>
        </w:rPr>
        <w:lastRenderedPageBreak/>
        <w:t>Музыкальная аптека</w:t>
      </w:r>
      <w:bookmarkEnd w:id="6"/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прослушивании музыкальных упражнений важно отвлечь ребенка от травмирующих переживаний и помочь ему при помощи музыки увидеть всю красоту мира.  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Для активизации жизненных сил  для гипоактивных детей музыка М. Равеля «Болеро».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Для расслабления, снятия раздражительности (для гиперактивных детей) музыка Д. Шостаковича из фильма «Овод».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B6473" w:rsidRPr="00D439FA" w:rsidRDefault="000B6473" w:rsidP="000B64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Снятие стресса,</w:t>
      </w:r>
      <w:r w:rsidR="00C1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настроения музыка Ж. Бизе «Юношеская симфония», танцевальная музыка из оперетт Р. Штрауса, И Кальмана. </w:t>
      </w:r>
    </w:p>
    <w:p w:rsidR="000B6473" w:rsidRPr="00D439FA" w:rsidRDefault="000B6473" w:rsidP="00ED6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C93" w:rsidRPr="00D439FA" w:rsidRDefault="00ED6C93" w:rsidP="00FB2A0C">
      <w:pPr>
        <w:pStyle w:val="1"/>
        <w:rPr>
          <w:color w:val="000000" w:themeColor="text1"/>
        </w:rPr>
      </w:pPr>
      <w:bookmarkStart w:id="7" w:name="_Toc417653883"/>
      <w:r w:rsidRPr="00D439FA">
        <w:rPr>
          <w:color w:val="000000" w:themeColor="text1"/>
        </w:rPr>
        <w:t>Вывод:</w:t>
      </w:r>
      <w:bookmarkEnd w:id="7"/>
    </w:p>
    <w:p w:rsidR="00ED6C93" w:rsidRPr="00D439FA" w:rsidRDefault="00ED6C93" w:rsidP="00ED6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C93" w:rsidRPr="00D439FA" w:rsidRDefault="00ED6C93" w:rsidP="00ED6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1.Гипотеза доказана.</w:t>
      </w:r>
    </w:p>
    <w:p w:rsidR="00ED6C93" w:rsidRDefault="00ED6C93" w:rsidP="00576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2.Музыка </w:t>
      </w:r>
      <w:r w:rsidR="000B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однозначно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у человека различные эмоции (радо</w:t>
      </w:r>
      <w:r w:rsidR="006F7431"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>сть, грусть, отчаяние, восторг),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4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способна лечить очень серьезные </w:t>
      </w:r>
      <w:r w:rsidR="000B647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bookmarkStart w:id="8" w:name="_GoBack"/>
      <w:bookmarkEnd w:id="8"/>
      <w:r w:rsidR="000B6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473" w:rsidRDefault="000B6473" w:rsidP="00576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473" w:rsidRPr="00D439FA" w:rsidRDefault="000B6473" w:rsidP="00576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6473" w:rsidRPr="00D439FA" w:rsidSect="00CC716A">
      <w:pgSz w:w="11906" w:h="16838"/>
      <w:pgMar w:top="851" w:right="850" w:bottom="709" w:left="1418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5D" w:rsidRDefault="004D645D" w:rsidP="0097447C">
      <w:pPr>
        <w:spacing w:after="0" w:line="240" w:lineRule="auto"/>
      </w:pPr>
      <w:r>
        <w:separator/>
      </w:r>
    </w:p>
  </w:endnote>
  <w:endnote w:type="continuationSeparator" w:id="1">
    <w:p w:rsidR="004D645D" w:rsidRDefault="004D645D" w:rsidP="009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5D" w:rsidRDefault="004D645D" w:rsidP="0097447C">
      <w:pPr>
        <w:spacing w:after="0" w:line="240" w:lineRule="auto"/>
      </w:pPr>
      <w:r>
        <w:separator/>
      </w:r>
    </w:p>
  </w:footnote>
  <w:footnote w:type="continuationSeparator" w:id="1">
    <w:p w:rsidR="004D645D" w:rsidRDefault="004D645D" w:rsidP="0097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0A6F"/>
    <w:multiLevelType w:val="hybridMultilevel"/>
    <w:tmpl w:val="0096EDB0"/>
    <w:lvl w:ilvl="0" w:tplc="9E2A59A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E05D0C"/>
    <w:multiLevelType w:val="hybridMultilevel"/>
    <w:tmpl w:val="216A5A70"/>
    <w:lvl w:ilvl="0" w:tplc="D12C40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6F5652"/>
    <w:multiLevelType w:val="hybridMultilevel"/>
    <w:tmpl w:val="970C42EA"/>
    <w:lvl w:ilvl="0" w:tplc="94AE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C6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47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EA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8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A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A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A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393A9B"/>
    <w:multiLevelType w:val="hybridMultilevel"/>
    <w:tmpl w:val="38BAAB7A"/>
    <w:lvl w:ilvl="0" w:tplc="F8D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E1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40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6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4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6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E6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9644D"/>
    <w:rsid w:val="00000CE7"/>
    <w:rsid w:val="00082AB0"/>
    <w:rsid w:val="00083596"/>
    <w:rsid w:val="000B32DF"/>
    <w:rsid w:val="000B6473"/>
    <w:rsid w:val="000E0BED"/>
    <w:rsid w:val="001620C1"/>
    <w:rsid w:val="0017290E"/>
    <w:rsid w:val="001A6F28"/>
    <w:rsid w:val="001D6033"/>
    <w:rsid w:val="00205023"/>
    <w:rsid w:val="0026311B"/>
    <w:rsid w:val="00286BF7"/>
    <w:rsid w:val="002C738C"/>
    <w:rsid w:val="002E6223"/>
    <w:rsid w:val="002F546D"/>
    <w:rsid w:val="00303393"/>
    <w:rsid w:val="00344E96"/>
    <w:rsid w:val="0043021F"/>
    <w:rsid w:val="00447082"/>
    <w:rsid w:val="004A1DC4"/>
    <w:rsid w:val="004A530B"/>
    <w:rsid w:val="004B21D9"/>
    <w:rsid w:val="004B775F"/>
    <w:rsid w:val="004D645D"/>
    <w:rsid w:val="00576143"/>
    <w:rsid w:val="00602C31"/>
    <w:rsid w:val="006457BA"/>
    <w:rsid w:val="006E5C52"/>
    <w:rsid w:val="006F7431"/>
    <w:rsid w:val="00701260"/>
    <w:rsid w:val="0077286D"/>
    <w:rsid w:val="007835FC"/>
    <w:rsid w:val="007D2F91"/>
    <w:rsid w:val="00830300"/>
    <w:rsid w:val="00886260"/>
    <w:rsid w:val="008D76E1"/>
    <w:rsid w:val="00901B1D"/>
    <w:rsid w:val="00903FFA"/>
    <w:rsid w:val="009533B1"/>
    <w:rsid w:val="0097447C"/>
    <w:rsid w:val="009A37C8"/>
    <w:rsid w:val="009F75C7"/>
    <w:rsid w:val="00A10E6C"/>
    <w:rsid w:val="00A50136"/>
    <w:rsid w:val="00AD5CFB"/>
    <w:rsid w:val="00AF727E"/>
    <w:rsid w:val="00B75C0A"/>
    <w:rsid w:val="00B9644D"/>
    <w:rsid w:val="00C12DCA"/>
    <w:rsid w:val="00CC2B1A"/>
    <w:rsid w:val="00CC716A"/>
    <w:rsid w:val="00D439FA"/>
    <w:rsid w:val="00D90A18"/>
    <w:rsid w:val="00D928A0"/>
    <w:rsid w:val="00DB252F"/>
    <w:rsid w:val="00DC400B"/>
    <w:rsid w:val="00E3425C"/>
    <w:rsid w:val="00E71F97"/>
    <w:rsid w:val="00E960A4"/>
    <w:rsid w:val="00ED6C93"/>
    <w:rsid w:val="00F06646"/>
    <w:rsid w:val="00F91739"/>
    <w:rsid w:val="00FB2A0C"/>
    <w:rsid w:val="00FC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8"/>
  </w:style>
  <w:style w:type="paragraph" w:styleId="1">
    <w:name w:val="heading 1"/>
    <w:basedOn w:val="a"/>
    <w:next w:val="a"/>
    <w:link w:val="10"/>
    <w:uiPriority w:val="9"/>
    <w:qFormat/>
    <w:rsid w:val="00FB2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FB2A0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B2A0C"/>
    <w:pPr>
      <w:spacing w:after="100"/>
    </w:pPr>
  </w:style>
  <w:style w:type="character" w:styleId="a7">
    <w:name w:val="Hyperlink"/>
    <w:basedOn w:val="a0"/>
    <w:uiPriority w:val="99"/>
    <w:unhideWhenUsed/>
    <w:rsid w:val="00FB2A0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7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447C"/>
  </w:style>
  <w:style w:type="paragraph" w:styleId="aa">
    <w:name w:val="footer"/>
    <w:basedOn w:val="a"/>
    <w:link w:val="ab"/>
    <w:uiPriority w:val="99"/>
    <w:unhideWhenUsed/>
    <w:rsid w:val="00974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4185-549B-4770-AAF2-C66EC83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2015-05-13T09:15:00Z</cp:lastPrinted>
  <dcterms:created xsi:type="dcterms:W3CDTF">2010-01-01T01:59:00Z</dcterms:created>
  <dcterms:modified xsi:type="dcterms:W3CDTF">2016-11-21T11:46:00Z</dcterms:modified>
</cp:coreProperties>
</file>